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6423" w14:textId="2FF7F274" w:rsidR="00685D21" w:rsidRDefault="00685D21" w:rsidP="00685D21">
      <w:pPr>
        <w:rPr>
          <w:b/>
          <w:bCs/>
        </w:rPr>
      </w:pPr>
      <w:r>
        <w:rPr>
          <w:b/>
          <w:bCs/>
        </w:rPr>
        <w:t>Accounting Specialist</w:t>
      </w:r>
      <w:r w:rsidRPr="001A6299">
        <w:rPr>
          <w:b/>
          <w:bCs/>
        </w:rPr>
        <w:t xml:space="preserve"> – Full-Time</w:t>
      </w:r>
    </w:p>
    <w:p w14:paraId="1D895494" w14:textId="77777777" w:rsidR="00685D21" w:rsidRDefault="00685D21" w:rsidP="00685D21">
      <w:pPr>
        <w:rPr>
          <w:b/>
          <w:bCs/>
        </w:rPr>
      </w:pPr>
    </w:p>
    <w:p w14:paraId="387E7EA5" w14:textId="77777777" w:rsidR="00685D21" w:rsidRDefault="00685D21" w:rsidP="00685D21">
      <w:r w:rsidRPr="000B3CD5">
        <w:t>Rood &amp; Riddle Equine Hospital is a widely recognized, world renowned equine hospital. Our mission is to provide expertise for our patients in a caring, professional and ethical manner that creates value for the entire equine community. Behind every patient, we have several teams who make it all run smoothly, and that includes our accounting department. This is a chance to play a vital role to bring precision and insight to the numbers that keep our mission moving forward. As a vital part of our operations, this position is on-site at our Lexington, KY location. Due to the nature of our work and the need for close collaboration with clinical teams, remote work is not offered for this role.</w:t>
      </w:r>
    </w:p>
    <w:p w14:paraId="67CD415A" w14:textId="77777777" w:rsidR="00685D21" w:rsidRPr="001A6299" w:rsidRDefault="00685D21" w:rsidP="00685D21"/>
    <w:p w14:paraId="4851097D" w14:textId="77777777" w:rsidR="00685D21" w:rsidRPr="001A6299" w:rsidRDefault="00685D21" w:rsidP="00685D21">
      <w:pPr>
        <w:rPr>
          <w:b/>
          <w:bCs/>
        </w:rPr>
      </w:pPr>
      <w:r w:rsidRPr="001A6299">
        <w:rPr>
          <w:b/>
          <w:bCs/>
        </w:rPr>
        <w:t>Primary Duties</w:t>
      </w:r>
    </w:p>
    <w:p w14:paraId="2D656E6C" w14:textId="2F789AB5" w:rsidR="00F809BB" w:rsidRPr="00F809BB" w:rsidRDefault="00F809BB" w:rsidP="006C3369">
      <w:pPr>
        <w:numPr>
          <w:ilvl w:val="0"/>
          <w:numId w:val="8"/>
        </w:numPr>
      </w:pPr>
      <w:r w:rsidRPr="00F809BB">
        <w:t xml:space="preserve">Process accounts payable transactions for </w:t>
      </w:r>
      <w:r w:rsidR="006C3369" w:rsidRPr="00F809BB">
        <w:t>all Rood &amp; Riddle entities.</w:t>
      </w:r>
    </w:p>
    <w:p w14:paraId="2749ECB8" w14:textId="77777777" w:rsidR="00F809BB" w:rsidRPr="00F809BB" w:rsidRDefault="00F809BB" w:rsidP="00F809BB">
      <w:pPr>
        <w:numPr>
          <w:ilvl w:val="0"/>
          <w:numId w:val="8"/>
        </w:numPr>
      </w:pPr>
      <w:r w:rsidRPr="00F809BB">
        <w:t>Manage intercompany billing, allocations, and reconciliations across affiliated entities.</w:t>
      </w:r>
    </w:p>
    <w:p w14:paraId="5A0B0D42" w14:textId="77777777" w:rsidR="00F809BB" w:rsidRPr="00F809BB" w:rsidRDefault="00F809BB" w:rsidP="00F809BB">
      <w:pPr>
        <w:numPr>
          <w:ilvl w:val="0"/>
          <w:numId w:val="8"/>
        </w:numPr>
      </w:pPr>
      <w:r w:rsidRPr="00F809BB">
        <w:t>Process and track employee expense reimbursements in compliance with company policy.</w:t>
      </w:r>
    </w:p>
    <w:p w14:paraId="75088294" w14:textId="77777777" w:rsidR="00F809BB" w:rsidRPr="00F809BB" w:rsidRDefault="00F809BB" w:rsidP="00F809BB">
      <w:pPr>
        <w:numPr>
          <w:ilvl w:val="0"/>
          <w:numId w:val="8"/>
        </w:numPr>
      </w:pPr>
      <w:r w:rsidRPr="00F809BB">
        <w:t>Assist with month-end activities, audits, and annual financial reviews.</w:t>
      </w:r>
    </w:p>
    <w:p w14:paraId="62864D4B" w14:textId="77777777" w:rsidR="00F809BB" w:rsidRPr="00F809BB" w:rsidRDefault="00F809BB" w:rsidP="00F809BB">
      <w:pPr>
        <w:numPr>
          <w:ilvl w:val="0"/>
          <w:numId w:val="8"/>
        </w:numPr>
      </w:pPr>
      <w:r w:rsidRPr="00F809BB">
        <w:t>Complete and manage 1099 processing for all Rood &amp; Riddle entities.</w:t>
      </w:r>
    </w:p>
    <w:p w14:paraId="555014E1" w14:textId="77777777" w:rsidR="00F809BB" w:rsidRPr="00F809BB" w:rsidRDefault="00F809BB" w:rsidP="00F809BB">
      <w:pPr>
        <w:numPr>
          <w:ilvl w:val="0"/>
          <w:numId w:val="8"/>
        </w:numPr>
      </w:pPr>
      <w:r w:rsidRPr="00F809BB">
        <w:t>Process and reconcile professional liability insurance on a monthly basis.</w:t>
      </w:r>
    </w:p>
    <w:p w14:paraId="6D95E526" w14:textId="77777777" w:rsidR="00F809BB" w:rsidRPr="00F809BB" w:rsidRDefault="00F809BB" w:rsidP="00F809BB">
      <w:pPr>
        <w:numPr>
          <w:ilvl w:val="0"/>
          <w:numId w:val="9"/>
        </w:numPr>
      </w:pPr>
      <w:r w:rsidRPr="00F809BB">
        <w:t>Review, code, and process corporate credit card transactions using Concur.</w:t>
      </w:r>
    </w:p>
    <w:p w14:paraId="2A84C915" w14:textId="77777777" w:rsidR="00F809BB" w:rsidRPr="00F809BB" w:rsidRDefault="00F809BB" w:rsidP="00F809BB">
      <w:pPr>
        <w:numPr>
          <w:ilvl w:val="0"/>
          <w:numId w:val="9"/>
        </w:numPr>
      </w:pPr>
      <w:r w:rsidRPr="00F809BB">
        <w:t>Apply appropriate GL coding and record transactions monthly.</w:t>
      </w:r>
    </w:p>
    <w:p w14:paraId="43230238" w14:textId="77777777" w:rsidR="00F809BB" w:rsidRPr="00F809BB" w:rsidRDefault="00F809BB" w:rsidP="00F809BB">
      <w:pPr>
        <w:numPr>
          <w:ilvl w:val="0"/>
          <w:numId w:val="9"/>
        </w:numPr>
      </w:pPr>
      <w:r w:rsidRPr="00F809BB">
        <w:t>Support cardholders with reporting, transaction issues, and international travel needs.</w:t>
      </w:r>
    </w:p>
    <w:p w14:paraId="27E73E60" w14:textId="7E5C5C09" w:rsidR="00F809BB" w:rsidRPr="00F809BB" w:rsidRDefault="00F809BB" w:rsidP="006C3369">
      <w:pPr>
        <w:numPr>
          <w:ilvl w:val="0"/>
          <w:numId w:val="9"/>
        </w:numPr>
      </w:pPr>
      <w:r w:rsidRPr="00F809BB">
        <w:t>Coordinate with Central Bank on card changes, credit line inquiries, and troubleshooting.</w:t>
      </w:r>
    </w:p>
    <w:p w14:paraId="6D50ABDC" w14:textId="77777777" w:rsidR="00F809BB" w:rsidRPr="00F809BB" w:rsidRDefault="00F809BB" w:rsidP="00F809BB">
      <w:pPr>
        <w:numPr>
          <w:ilvl w:val="0"/>
          <w:numId w:val="10"/>
        </w:numPr>
      </w:pPr>
      <w:r w:rsidRPr="00F809BB">
        <w:t>Ensure compliance with expense reimbursement, purchasing, and continuing education policies.</w:t>
      </w:r>
    </w:p>
    <w:p w14:paraId="4ADDFF99" w14:textId="77777777" w:rsidR="00F809BB" w:rsidRPr="00F809BB" w:rsidRDefault="00F809BB" w:rsidP="00F809BB">
      <w:pPr>
        <w:numPr>
          <w:ilvl w:val="0"/>
          <w:numId w:val="10"/>
        </w:numPr>
      </w:pPr>
      <w:r w:rsidRPr="00F809BB">
        <w:t>Track continuing education expenses and maintain CE records by veterinarian.</w:t>
      </w:r>
    </w:p>
    <w:p w14:paraId="41A360FB" w14:textId="77777777" w:rsidR="00F809BB" w:rsidRPr="00F809BB" w:rsidRDefault="00F809BB" w:rsidP="00F809BB">
      <w:pPr>
        <w:numPr>
          <w:ilvl w:val="0"/>
          <w:numId w:val="10"/>
        </w:numPr>
      </w:pPr>
      <w:r w:rsidRPr="00F809BB">
        <w:t>Manage veterinary and employee licenses, memberships, dues, and subscriptions.</w:t>
      </w:r>
    </w:p>
    <w:p w14:paraId="33CC5334" w14:textId="77777777" w:rsidR="00F809BB" w:rsidRPr="00F809BB" w:rsidRDefault="00F809BB" w:rsidP="00F809BB">
      <w:pPr>
        <w:numPr>
          <w:ilvl w:val="0"/>
          <w:numId w:val="10"/>
        </w:numPr>
      </w:pPr>
      <w:r w:rsidRPr="00F809BB">
        <w:t>Complete credit applications as needed.</w:t>
      </w:r>
    </w:p>
    <w:p w14:paraId="70F73629" w14:textId="77777777" w:rsidR="00F809BB" w:rsidRPr="00F809BB" w:rsidRDefault="00F809BB" w:rsidP="00F809BB">
      <w:pPr>
        <w:numPr>
          <w:ilvl w:val="0"/>
          <w:numId w:val="11"/>
        </w:numPr>
      </w:pPr>
      <w:r w:rsidRPr="00F809BB">
        <w:t>Coordinate insurance for new vehicles.</w:t>
      </w:r>
    </w:p>
    <w:p w14:paraId="56E5A460" w14:textId="77777777" w:rsidR="00F809BB" w:rsidRPr="00F809BB" w:rsidRDefault="00F809BB" w:rsidP="00F809BB">
      <w:pPr>
        <w:numPr>
          <w:ilvl w:val="0"/>
          <w:numId w:val="11"/>
        </w:numPr>
      </w:pPr>
      <w:r w:rsidRPr="00F809BB">
        <w:t>Manage annual fleet renewals and DOT reporting.</w:t>
      </w:r>
    </w:p>
    <w:p w14:paraId="42DFDCDA" w14:textId="77777777" w:rsidR="00F809BB" w:rsidRPr="00F809BB" w:rsidRDefault="00F809BB" w:rsidP="00F809BB">
      <w:pPr>
        <w:numPr>
          <w:ilvl w:val="0"/>
          <w:numId w:val="11"/>
        </w:numPr>
      </w:pPr>
      <w:r w:rsidRPr="00F809BB">
        <w:t>Maintain accurate vehicle repair and maintenance records.</w:t>
      </w:r>
    </w:p>
    <w:p w14:paraId="28BE89D9" w14:textId="77777777" w:rsidR="00F809BB" w:rsidRPr="00F809BB" w:rsidRDefault="00F809BB" w:rsidP="00F809BB">
      <w:pPr>
        <w:numPr>
          <w:ilvl w:val="0"/>
          <w:numId w:val="12"/>
        </w:numPr>
      </w:pPr>
      <w:r w:rsidRPr="00F809BB">
        <w:t>Assist the billing team with month-end billing statements.</w:t>
      </w:r>
    </w:p>
    <w:p w14:paraId="30BB0806" w14:textId="77777777" w:rsidR="00F809BB" w:rsidRPr="00F809BB" w:rsidRDefault="00F809BB" w:rsidP="00F809BB">
      <w:pPr>
        <w:numPr>
          <w:ilvl w:val="0"/>
          <w:numId w:val="12"/>
        </w:numPr>
      </w:pPr>
      <w:r w:rsidRPr="00F809BB">
        <w:t>Track outside lab fees, mileage, and fuel usage by veterinarian.</w:t>
      </w:r>
    </w:p>
    <w:p w14:paraId="122F9EE1" w14:textId="77777777" w:rsidR="00F809BB" w:rsidRPr="00F809BB" w:rsidRDefault="00F809BB" w:rsidP="00F809BB">
      <w:pPr>
        <w:numPr>
          <w:ilvl w:val="0"/>
          <w:numId w:val="12"/>
        </w:numPr>
      </w:pPr>
      <w:r w:rsidRPr="00F809BB">
        <w:t>Support management with special projects and financial research as needed.</w:t>
      </w:r>
    </w:p>
    <w:p w14:paraId="3377B324" w14:textId="77777777" w:rsidR="00F809BB" w:rsidRPr="00F809BB" w:rsidRDefault="00F809BB" w:rsidP="00F809BB">
      <w:pPr>
        <w:numPr>
          <w:ilvl w:val="0"/>
          <w:numId w:val="13"/>
        </w:numPr>
      </w:pPr>
      <w:r w:rsidRPr="00F809BB">
        <w:t>Serve as backup support for other accounting department functions.</w:t>
      </w:r>
    </w:p>
    <w:p w14:paraId="122032F7" w14:textId="77777777" w:rsidR="00F809BB" w:rsidRPr="00F809BB" w:rsidRDefault="00F809BB" w:rsidP="00F809BB">
      <w:pPr>
        <w:numPr>
          <w:ilvl w:val="0"/>
          <w:numId w:val="13"/>
        </w:numPr>
      </w:pPr>
      <w:r w:rsidRPr="00F809BB">
        <w:t>Collaborate with team members to improve efficiency and support a positive workplace culture.</w:t>
      </w:r>
    </w:p>
    <w:p w14:paraId="7D50B56E" w14:textId="77777777" w:rsidR="00685D21" w:rsidRDefault="00685D21" w:rsidP="006C3369">
      <w:pPr>
        <w:ind w:left="360"/>
        <w:rPr>
          <w:b/>
          <w:bCs/>
        </w:rPr>
      </w:pPr>
    </w:p>
    <w:p w14:paraId="1C4D30BA" w14:textId="77777777" w:rsidR="00685D21" w:rsidRPr="001A6299" w:rsidRDefault="00685D21" w:rsidP="00685D21">
      <w:r w:rsidRPr="001A6299">
        <w:rPr>
          <w:b/>
          <w:bCs/>
        </w:rPr>
        <w:t>Requirements</w:t>
      </w:r>
    </w:p>
    <w:p w14:paraId="58531B79" w14:textId="7079D802" w:rsidR="00685D21" w:rsidRPr="000B3CD5" w:rsidRDefault="006C3369" w:rsidP="00685D21">
      <w:pPr>
        <w:numPr>
          <w:ilvl w:val="0"/>
          <w:numId w:val="3"/>
        </w:numPr>
      </w:pPr>
      <w:r>
        <w:t>Associate’s</w:t>
      </w:r>
      <w:r w:rsidR="00685D21" w:rsidRPr="000B3CD5">
        <w:t xml:space="preserve"> Degree in Accounting</w:t>
      </w:r>
      <w:r>
        <w:t xml:space="preserve"> or equivalent experience</w:t>
      </w:r>
    </w:p>
    <w:p w14:paraId="0751CAE0" w14:textId="03AF93FE" w:rsidR="00685D21" w:rsidRDefault="00685D21" w:rsidP="00685D21">
      <w:pPr>
        <w:numPr>
          <w:ilvl w:val="0"/>
          <w:numId w:val="3"/>
        </w:numPr>
      </w:pPr>
      <w:r w:rsidRPr="000B3CD5">
        <w:t>3-5 years of acc</w:t>
      </w:r>
      <w:r w:rsidR="006C3369">
        <w:t xml:space="preserve">ounts payable experience </w:t>
      </w:r>
    </w:p>
    <w:p w14:paraId="79B7754D" w14:textId="74487309" w:rsidR="006C3369" w:rsidRDefault="006C3369" w:rsidP="00685D21">
      <w:pPr>
        <w:numPr>
          <w:ilvl w:val="0"/>
          <w:numId w:val="3"/>
        </w:numPr>
      </w:pPr>
      <w:r w:rsidRPr="000B3CD5">
        <w:t>Customer service experience, both internally and externally</w:t>
      </w:r>
    </w:p>
    <w:p w14:paraId="49AB1E03" w14:textId="77777777" w:rsidR="006C3369" w:rsidRPr="000B3CD5" w:rsidRDefault="006C3369" w:rsidP="006C3369">
      <w:pPr>
        <w:numPr>
          <w:ilvl w:val="0"/>
          <w:numId w:val="3"/>
        </w:numPr>
      </w:pPr>
      <w:r w:rsidRPr="000B3CD5">
        <w:t>Strong mathematical and analytical skills</w:t>
      </w:r>
    </w:p>
    <w:p w14:paraId="7F32C8A6" w14:textId="2900D9B3" w:rsidR="006C3369" w:rsidRPr="000B3CD5" w:rsidRDefault="006C3369" w:rsidP="006C3369">
      <w:pPr>
        <w:numPr>
          <w:ilvl w:val="0"/>
          <w:numId w:val="3"/>
        </w:numPr>
      </w:pPr>
      <w:r w:rsidRPr="000B3CD5">
        <w:t>Strong problem-solving and critical thinking abilities</w:t>
      </w:r>
    </w:p>
    <w:p w14:paraId="2010C6C6" w14:textId="77777777" w:rsidR="00685D21" w:rsidRPr="001A6299" w:rsidRDefault="00685D21" w:rsidP="00685D21"/>
    <w:p w14:paraId="2799909A" w14:textId="77777777" w:rsidR="006C3369" w:rsidRDefault="006C3369" w:rsidP="00685D21">
      <w:pPr>
        <w:rPr>
          <w:b/>
          <w:bCs/>
        </w:rPr>
      </w:pPr>
    </w:p>
    <w:p w14:paraId="3EA65653" w14:textId="1A722246" w:rsidR="00685D21" w:rsidRPr="001A6299" w:rsidRDefault="00685D21" w:rsidP="00685D21">
      <w:r w:rsidRPr="001A6299">
        <w:rPr>
          <w:b/>
          <w:bCs/>
        </w:rPr>
        <w:lastRenderedPageBreak/>
        <w:t>Skills Preferred</w:t>
      </w:r>
    </w:p>
    <w:p w14:paraId="58E05485" w14:textId="77777777" w:rsidR="00685D21" w:rsidRPr="000B3CD5" w:rsidRDefault="00685D21" w:rsidP="00685D21">
      <w:pPr>
        <w:numPr>
          <w:ilvl w:val="0"/>
          <w:numId w:val="4"/>
        </w:numPr>
      </w:pPr>
      <w:r w:rsidRPr="000B3CD5">
        <w:t xml:space="preserve">Experience within the equine and/or veterinary industries not required, but </w:t>
      </w:r>
      <w:r w:rsidRPr="000B3CD5">
        <w:rPr>
          <w:i/>
          <w:iCs/>
        </w:rPr>
        <w:t xml:space="preserve">highly </w:t>
      </w:r>
      <w:r w:rsidRPr="000B3CD5">
        <w:t>preferred</w:t>
      </w:r>
    </w:p>
    <w:p w14:paraId="65027583" w14:textId="2FDBC352" w:rsidR="00685D21" w:rsidRPr="000B3CD5" w:rsidRDefault="00685D21" w:rsidP="006C3369">
      <w:pPr>
        <w:numPr>
          <w:ilvl w:val="0"/>
          <w:numId w:val="4"/>
        </w:numPr>
      </w:pPr>
      <w:r w:rsidRPr="000B3CD5">
        <w:t xml:space="preserve">Experience with </w:t>
      </w:r>
      <w:r w:rsidR="006C3369">
        <w:t xml:space="preserve">Concur, Microsoft Office, </w:t>
      </w:r>
      <w:r w:rsidRPr="000B3CD5">
        <w:t>Microsoft Dynamics Great Plains and/or TrinDocs not required, but preferred</w:t>
      </w:r>
    </w:p>
    <w:p w14:paraId="2A631827" w14:textId="77777777" w:rsidR="00685D21" w:rsidRPr="000B3CD5" w:rsidRDefault="00685D21" w:rsidP="00685D21">
      <w:pPr>
        <w:numPr>
          <w:ilvl w:val="0"/>
          <w:numId w:val="4"/>
        </w:numPr>
      </w:pPr>
      <w:r w:rsidRPr="000B3CD5">
        <w:t>Organizational and time-management skills, ability to prioritize tasks and adjust to rapid changes, and work in a fast-paced environment</w:t>
      </w:r>
    </w:p>
    <w:p w14:paraId="7A4804C5" w14:textId="77777777" w:rsidR="00685D21" w:rsidRPr="001A6299" w:rsidRDefault="00685D21" w:rsidP="00685D21">
      <w:r w:rsidRPr="001A6299">
        <w:t> </w:t>
      </w:r>
    </w:p>
    <w:p w14:paraId="37EBED08" w14:textId="77777777" w:rsidR="00685D21" w:rsidRPr="001A6299" w:rsidRDefault="00685D21" w:rsidP="00685D21">
      <w:r w:rsidRPr="001A6299">
        <w:rPr>
          <w:b/>
          <w:bCs/>
        </w:rPr>
        <w:t>Schedule</w:t>
      </w:r>
    </w:p>
    <w:p w14:paraId="70F1224C" w14:textId="77777777" w:rsidR="00685D21" w:rsidRDefault="00685D21" w:rsidP="00685D21">
      <w:pPr>
        <w:pStyle w:val="ListParagraph"/>
        <w:numPr>
          <w:ilvl w:val="0"/>
          <w:numId w:val="1"/>
        </w:numPr>
      </w:pPr>
      <w:r>
        <w:t>Monday through Friday</w:t>
      </w:r>
    </w:p>
    <w:p w14:paraId="6DBDA801" w14:textId="77777777" w:rsidR="00685D21" w:rsidRPr="001A6299" w:rsidRDefault="00685D21" w:rsidP="00685D21">
      <w:r w:rsidRPr="001A6299">
        <w:t> </w:t>
      </w:r>
    </w:p>
    <w:p w14:paraId="1FE32BDF" w14:textId="77777777" w:rsidR="00685D21" w:rsidRPr="001A6299" w:rsidRDefault="00685D21" w:rsidP="00685D21">
      <w:r w:rsidRPr="001A6299">
        <w:rPr>
          <w:b/>
          <w:bCs/>
        </w:rPr>
        <w:t>Benefits</w:t>
      </w:r>
    </w:p>
    <w:p w14:paraId="6916C713" w14:textId="77777777" w:rsidR="00685D21" w:rsidRDefault="00685D21" w:rsidP="00685D21">
      <w:pPr>
        <w:ind w:left="720"/>
        <w:rPr>
          <w:b/>
          <w:bCs/>
        </w:rPr>
      </w:pPr>
      <w:r w:rsidRPr="001A6299">
        <w:t>• Health insurance</w:t>
      </w:r>
      <w:r w:rsidRPr="001A6299">
        <w:br/>
        <w:t>• Dental insurance</w:t>
      </w:r>
      <w:r w:rsidRPr="001A6299">
        <w:br/>
        <w:t>• Vision insurance</w:t>
      </w:r>
      <w:r w:rsidRPr="001A6299">
        <w:br/>
        <w:t>• 401(k) after one year</w:t>
      </w:r>
      <w:r w:rsidRPr="001A6299">
        <w:br/>
        <w:t>• 401(k) matching after one year</w:t>
      </w:r>
      <w:r w:rsidRPr="001A6299">
        <w:br/>
        <w:t>• Vacation, sick, personal</w:t>
      </w:r>
      <w:r>
        <w:t>,</w:t>
      </w:r>
      <w:r w:rsidRPr="001A6299">
        <w:t xml:space="preserve"> and holiday time</w:t>
      </w:r>
      <w:r w:rsidRPr="001A6299">
        <w:br/>
        <w:t>• Employee discounts</w:t>
      </w:r>
      <w:r w:rsidRPr="001A6299">
        <w:br/>
      </w:r>
    </w:p>
    <w:p w14:paraId="29E02588" w14:textId="4451FE26" w:rsidR="00685D21" w:rsidRPr="00C772C4" w:rsidRDefault="00685D21" w:rsidP="00685D21">
      <w:r w:rsidRPr="00C772C4">
        <w:t xml:space="preserve">Please express your interest in our open </w:t>
      </w:r>
      <w:r w:rsidR="006C3369" w:rsidRPr="006C3369">
        <w:t>Accounting Specialist</w:t>
      </w:r>
      <w:r w:rsidRPr="00C772C4">
        <w:t xml:space="preserve"> position by providing your most current resume and </w:t>
      </w:r>
      <w:r>
        <w:t>cover letter to</w:t>
      </w:r>
      <w:r w:rsidRPr="00C772C4">
        <w:t xml:space="preserve"> </w:t>
      </w:r>
      <w:r>
        <w:t>HR</w:t>
      </w:r>
      <w:r w:rsidRPr="00C772C4">
        <w:t xml:space="preserve">@roodandriddle.com.  </w:t>
      </w:r>
    </w:p>
    <w:p w14:paraId="4029B93D" w14:textId="77777777" w:rsidR="00685D21" w:rsidRDefault="00685D21"/>
    <w:sectPr w:rsidR="00685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77D"/>
    <w:multiLevelType w:val="multilevel"/>
    <w:tmpl w:val="904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B304E"/>
    <w:multiLevelType w:val="multilevel"/>
    <w:tmpl w:val="A036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13553"/>
    <w:multiLevelType w:val="hybridMultilevel"/>
    <w:tmpl w:val="E54076BA"/>
    <w:lvl w:ilvl="0" w:tplc="084CC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D6AD7"/>
    <w:multiLevelType w:val="hybridMultilevel"/>
    <w:tmpl w:val="DE702EAC"/>
    <w:lvl w:ilvl="0" w:tplc="084CC1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7222C9"/>
    <w:multiLevelType w:val="hybridMultilevel"/>
    <w:tmpl w:val="D54ED1D6"/>
    <w:lvl w:ilvl="0" w:tplc="084CC1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4B6BA0"/>
    <w:multiLevelType w:val="hybridMultilevel"/>
    <w:tmpl w:val="5004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46892"/>
    <w:multiLevelType w:val="multilevel"/>
    <w:tmpl w:val="FA9A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915D4"/>
    <w:multiLevelType w:val="hybridMultilevel"/>
    <w:tmpl w:val="635E85C6"/>
    <w:lvl w:ilvl="0" w:tplc="084CC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3015B"/>
    <w:multiLevelType w:val="multilevel"/>
    <w:tmpl w:val="823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87363"/>
    <w:multiLevelType w:val="multilevel"/>
    <w:tmpl w:val="F3EA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A49CD"/>
    <w:multiLevelType w:val="hybridMultilevel"/>
    <w:tmpl w:val="2FEE0F90"/>
    <w:lvl w:ilvl="0" w:tplc="FFFFFFFF">
      <w:numFmt w:val="bullet"/>
      <w:lvlText w:val="•"/>
      <w:lvlJc w:val="left"/>
      <w:pPr>
        <w:ind w:left="720" w:hanging="360"/>
      </w:pPr>
      <w:rPr>
        <w:rFonts w:ascii="Times New Roman" w:eastAsia="Times New Roman" w:hAnsi="Times New Roman" w:cs="Times New Roman" w:hint="default"/>
      </w:rPr>
    </w:lvl>
    <w:lvl w:ilvl="1" w:tplc="084CC100">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1A7159"/>
    <w:multiLevelType w:val="hybridMultilevel"/>
    <w:tmpl w:val="48D8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30E83"/>
    <w:multiLevelType w:val="multilevel"/>
    <w:tmpl w:val="F738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647304">
    <w:abstractNumId w:val="7"/>
  </w:num>
  <w:num w:numId="2" w16cid:durableId="262808365">
    <w:abstractNumId w:val="2"/>
  </w:num>
  <w:num w:numId="3" w16cid:durableId="399400728">
    <w:abstractNumId w:val="3"/>
  </w:num>
  <w:num w:numId="4" w16cid:durableId="860357407">
    <w:abstractNumId w:val="4"/>
  </w:num>
  <w:num w:numId="5" w16cid:durableId="2073381639">
    <w:abstractNumId w:val="10"/>
  </w:num>
  <w:num w:numId="6" w16cid:durableId="1996763999">
    <w:abstractNumId w:val="5"/>
  </w:num>
  <w:num w:numId="7" w16cid:durableId="1373383225">
    <w:abstractNumId w:val="11"/>
  </w:num>
  <w:num w:numId="8" w16cid:durableId="1541673259">
    <w:abstractNumId w:val="1"/>
  </w:num>
  <w:num w:numId="9" w16cid:durableId="961106419">
    <w:abstractNumId w:val="6"/>
  </w:num>
  <w:num w:numId="10" w16cid:durableId="192815268">
    <w:abstractNumId w:val="0"/>
  </w:num>
  <w:num w:numId="11" w16cid:durableId="1389107150">
    <w:abstractNumId w:val="9"/>
  </w:num>
  <w:num w:numId="12" w16cid:durableId="899679888">
    <w:abstractNumId w:val="12"/>
  </w:num>
  <w:num w:numId="13" w16cid:durableId="1805806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21"/>
    <w:rsid w:val="000253D1"/>
    <w:rsid w:val="00685D21"/>
    <w:rsid w:val="006C3369"/>
    <w:rsid w:val="00A82950"/>
    <w:rsid w:val="00C24C6B"/>
    <w:rsid w:val="00F8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7418"/>
  <w15:chartTrackingRefBased/>
  <w15:docId w15:val="{0DABA81D-2F56-4DC7-83FB-EE48AAD7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6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5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D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D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D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D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D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D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D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D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D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D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D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D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D21"/>
    <w:rPr>
      <w:rFonts w:eastAsiaTheme="majorEastAsia" w:cstheme="majorBidi"/>
      <w:color w:val="272727" w:themeColor="text1" w:themeTint="D8"/>
    </w:rPr>
  </w:style>
  <w:style w:type="paragraph" w:styleId="Title">
    <w:name w:val="Title"/>
    <w:basedOn w:val="Normal"/>
    <w:next w:val="Normal"/>
    <w:link w:val="TitleChar"/>
    <w:uiPriority w:val="10"/>
    <w:qFormat/>
    <w:rsid w:val="00685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D21"/>
    <w:pPr>
      <w:spacing w:before="160"/>
      <w:jc w:val="center"/>
    </w:pPr>
    <w:rPr>
      <w:i/>
      <w:iCs/>
      <w:color w:val="404040" w:themeColor="text1" w:themeTint="BF"/>
    </w:rPr>
  </w:style>
  <w:style w:type="character" w:customStyle="1" w:styleId="QuoteChar">
    <w:name w:val="Quote Char"/>
    <w:basedOn w:val="DefaultParagraphFont"/>
    <w:link w:val="Quote"/>
    <w:uiPriority w:val="29"/>
    <w:rsid w:val="00685D21"/>
    <w:rPr>
      <w:i/>
      <w:iCs/>
      <w:color w:val="404040" w:themeColor="text1" w:themeTint="BF"/>
    </w:rPr>
  </w:style>
  <w:style w:type="paragraph" w:styleId="ListParagraph">
    <w:name w:val="List Paragraph"/>
    <w:basedOn w:val="Normal"/>
    <w:uiPriority w:val="34"/>
    <w:qFormat/>
    <w:rsid w:val="00685D21"/>
    <w:pPr>
      <w:ind w:left="720"/>
      <w:contextualSpacing/>
    </w:pPr>
  </w:style>
  <w:style w:type="character" w:styleId="IntenseEmphasis">
    <w:name w:val="Intense Emphasis"/>
    <w:basedOn w:val="DefaultParagraphFont"/>
    <w:uiPriority w:val="21"/>
    <w:qFormat/>
    <w:rsid w:val="00685D21"/>
    <w:rPr>
      <w:i/>
      <w:iCs/>
      <w:color w:val="2F5496" w:themeColor="accent1" w:themeShade="BF"/>
    </w:rPr>
  </w:style>
  <w:style w:type="paragraph" w:styleId="IntenseQuote">
    <w:name w:val="Intense Quote"/>
    <w:basedOn w:val="Normal"/>
    <w:next w:val="Normal"/>
    <w:link w:val="IntenseQuoteChar"/>
    <w:uiPriority w:val="30"/>
    <w:qFormat/>
    <w:rsid w:val="00685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D21"/>
    <w:rPr>
      <w:i/>
      <w:iCs/>
      <w:color w:val="2F5496" w:themeColor="accent1" w:themeShade="BF"/>
    </w:rPr>
  </w:style>
  <w:style w:type="character" w:styleId="IntenseReference">
    <w:name w:val="Intense Reference"/>
    <w:basedOn w:val="DefaultParagraphFont"/>
    <w:uiPriority w:val="32"/>
    <w:qFormat/>
    <w:rsid w:val="00685D21"/>
    <w:rPr>
      <w:b/>
      <w:bCs/>
      <w:smallCaps/>
      <w:color w:val="2F5496" w:themeColor="accent1" w:themeShade="BF"/>
      <w:spacing w:val="5"/>
    </w:rPr>
  </w:style>
  <w:style w:type="paragraph" w:styleId="Revision">
    <w:name w:val="Revision"/>
    <w:hidden/>
    <w:uiPriority w:val="99"/>
    <w:semiHidden/>
    <w:rsid w:val="00685D21"/>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Miracle</dc:creator>
  <cp:keywords/>
  <dc:description/>
  <cp:lastModifiedBy>Leigh Miracle</cp:lastModifiedBy>
  <cp:revision>2</cp:revision>
  <dcterms:created xsi:type="dcterms:W3CDTF">2026-01-19T18:43:00Z</dcterms:created>
  <dcterms:modified xsi:type="dcterms:W3CDTF">2026-01-19T19:46:00Z</dcterms:modified>
</cp:coreProperties>
</file>